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90F4" w14:textId="7BF09B54" w:rsidR="00DF5CF2" w:rsidRPr="00FB054A" w:rsidRDefault="00853942" w:rsidP="00EB643E">
      <w:pPr>
        <w:pStyle w:val="Body"/>
        <w:spacing w:after="0" w:line="288" w:lineRule="atLeast"/>
        <w:ind w:left="567" w:right="560"/>
        <w:jc w:val="center"/>
        <w:outlineLvl w:val="0"/>
        <w:rPr>
          <w:rFonts w:ascii="Arial Nova Light" w:hAnsi="Arial Nova Light" w:cs="Arial"/>
          <w:b/>
          <w:bCs/>
          <w:spacing w:val="-1"/>
          <w:sz w:val="20"/>
          <w:szCs w:val="18"/>
        </w:rPr>
      </w:pPr>
      <w:r w:rsidRPr="00FB054A">
        <w:rPr>
          <w:rFonts w:ascii="Arial Nova Light" w:hAnsi="Arial Nova Light" w:cs="Arial"/>
          <w:b/>
          <w:bCs/>
          <w:spacing w:val="-1"/>
          <w:sz w:val="20"/>
          <w:szCs w:val="18"/>
        </w:rPr>
        <w:t>Política de ética, valores y no discriminación</w:t>
      </w:r>
    </w:p>
    <w:p w14:paraId="0A3CA702" w14:textId="77777777" w:rsidR="006C4DFB" w:rsidRPr="00DF5CF2" w:rsidRDefault="006C4DFB" w:rsidP="00EB643E">
      <w:pPr>
        <w:pStyle w:val="Body"/>
        <w:spacing w:after="0" w:line="288" w:lineRule="atLeast"/>
        <w:ind w:left="567" w:right="560"/>
        <w:jc w:val="center"/>
        <w:outlineLvl w:val="0"/>
        <w:rPr>
          <w:rFonts w:ascii="Arial" w:eastAsia="Arial" w:hAnsi="Arial" w:cs="Arial"/>
          <w:b/>
          <w:bCs/>
          <w:color w:val="333333"/>
          <w:sz w:val="20"/>
          <w:szCs w:val="20"/>
          <w:u w:color="333333"/>
        </w:rPr>
      </w:pPr>
    </w:p>
    <w:p w14:paraId="79051C99" w14:textId="5AE8770E" w:rsidR="0040605B" w:rsidRPr="00DF5CF2" w:rsidRDefault="005643D0" w:rsidP="00EB643E">
      <w:pPr>
        <w:ind w:left="567" w:right="560"/>
        <w:rPr>
          <w:rFonts w:eastAsia="Arial" w:cs="Arial"/>
          <w:color w:val="333333"/>
          <w:szCs w:val="20"/>
          <w:u w:color="000000"/>
          <w:lang w:val="es-ES_tradnl" w:eastAsia="es-MX"/>
        </w:rPr>
      </w:pPr>
      <w:r w:rsidRPr="001E0367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SIAAC </w:t>
      </w:r>
      <w:r w:rsidR="00554D1C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Sociedad Internacional de Acreditación A.C., </w:t>
      </w:r>
      <w:r w:rsidRPr="001E0367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como una entidad </w:t>
      </w:r>
      <w:r w:rsidR="001E0367" w:rsidRPr="001E0367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de </w:t>
      </w:r>
      <w:r w:rsidR="00554D1C" w:rsidRPr="001E0367">
        <w:rPr>
          <w:rFonts w:eastAsia="Arial" w:cs="Arial"/>
          <w:color w:val="333333"/>
          <w:szCs w:val="20"/>
          <w:u w:color="000000"/>
          <w:lang w:val="es-ES_tradnl" w:eastAsia="es-MX"/>
        </w:rPr>
        <w:t>acreditación</w:t>
      </w:r>
      <w:r w:rsidR="001E0367" w:rsidRPr="001E0367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 en </w:t>
      </w:r>
      <w:r w:rsidR="00DF5CF2" w:rsidRPr="001E0367">
        <w:rPr>
          <w:rFonts w:eastAsia="Arial" w:cs="Arial"/>
          <w:color w:val="333333"/>
          <w:szCs w:val="20"/>
          <w:u w:color="000000"/>
          <w:lang w:val="es-ES_tradnl" w:eastAsia="es-MX"/>
        </w:rPr>
        <w:t>México</w:t>
      </w:r>
      <w:r w:rsidR="001E0367" w:rsidRPr="001E0367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 con fines </w:t>
      </w:r>
      <w:r w:rsidRPr="001E0367">
        <w:rPr>
          <w:rFonts w:eastAsia="Arial" w:cs="Arial"/>
          <w:color w:val="333333"/>
          <w:szCs w:val="20"/>
          <w:u w:color="000000"/>
          <w:lang w:val="es-ES_tradnl" w:eastAsia="es-MX"/>
        </w:rPr>
        <w:t>no lucrativ</w:t>
      </w:r>
      <w:r w:rsidR="001E0367" w:rsidRPr="001E0367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os, </w:t>
      </w:r>
      <w:r w:rsidR="001E0367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teniendo la </w:t>
      </w:r>
      <w:r w:rsidR="001E0367" w:rsidRPr="00A94334">
        <w:rPr>
          <w:rFonts w:eastAsia="Arial" w:cs="Arial"/>
          <w:color w:val="333333"/>
          <w:szCs w:val="20"/>
          <w:u w:color="000000"/>
          <w:lang w:val="es-ES_tradnl" w:eastAsia="es-MX"/>
        </w:rPr>
        <w:t>necesidad de tener un sistema de competencia transparente en nuestro país</w:t>
      </w:r>
      <w:r w:rsidRPr="001E0367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 tiene la responsabilidad de dirigir las actividades de acreditación hacia el fortalecimiento </w:t>
      </w:r>
      <w:r w:rsidR="001E0367" w:rsidRPr="001E0367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y desarrollo </w:t>
      </w:r>
      <w:r w:rsidRPr="001E0367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en coordinación con las estrategias del gobierno, el desarrollo del sector privado y los intereses del consumidor, todo lo anterior dentro de la normativa internacional. </w:t>
      </w:r>
    </w:p>
    <w:p w14:paraId="61FB0FF6" w14:textId="7296FB7F" w:rsidR="00657553" w:rsidRPr="00DF5CF2" w:rsidRDefault="00554D1C" w:rsidP="00EB64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left="567" w:right="560"/>
        <w:rPr>
          <w:rFonts w:eastAsia="Arial" w:cs="Arial"/>
          <w:color w:val="333333"/>
          <w:szCs w:val="20"/>
          <w:u w:color="000000"/>
          <w:lang w:val="es-ES_tradnl" w:eastAsia="es-MX"/>
        </w:rPr>
      </w:pPr>
      <w:r w:rsidRPr="001E0367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SIAAC </w:t>
      </w:r>
      <w:r>
        <w:rPr>
          <w:rFonts w:eastAsia="Arial" w:cs="Arial"/>
          <w:color w:val="333333"/>
          <w:szCs w:val="20"/>
          <w:u w:color="000000"/>
          <w:lang w:val="es-ES_tradnl" w:eastAsia="es-MX"/>
        </w:rPr>
        <w:t>Sociedad Internacional de Acreditación A.C</w:t>
      </w:r>
      <w:r>
        <w:rPr>
          <w:rFonts w:eastAsia="Arial" w:cs="Arial"/>
          <w:color w:val="333333"/>
          <w:szCs w:val="20"/>
        </w:rPr>
        <w:t>.,</w:t>
      </w:r>
      <w:r w:rsidR="00034127" w:rsidRPr="00DF5CF2">
        <w:rPr>
          <w:rFonts w:eastAsia="Arial" w:cs="Arial"/>
          <w:color w:val="333333"/>
          <w:szCs w:val="20"/>
        </w:rPr>
        <w:t xml:space="preserve">se </w:t>
      </w:r>
      <w:r w:rsidR="00034127" w:rsidRPr="00DF5CF2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compromete </w:t>
      </w:r>
      <w:r w:rsidR="0040605B" w:rsidRPr="00DF5CF2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a dar servicios con </w:t>
      </w:r>
      <w:r w:rsidR="00D251AC" w:rsidRPr="00DF5CF2">
        <w:rPr>
          <w:rFonts w:eastAsia="Arial" w:cs="Arial"/>
          <w:color w:val="333333"/>
          <w:szCs w:val="20"/>
          <w:u w:color="000000"/>
          <w:lang w:val="es-ES_tradnl" w:eastAsia="es-MX"/>
        </w:rPr>
        <w:t>un trato equitativo</w:t>
      </w:r>
      <w:r w:rsidR="0040605B" w:rsidRPr="00DF5CF2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 y no </w:t>
      </w:r>
      <w:r w:rsidR="0040605B" w:rsidRPr="0040605B">
        <w:rPr>
          <w:rFonts w:eastAsia="Arial" w:cs="Arial"/>
          <w:color w:val="333333"/>
          <w:szCs w:val="20"/>
          <w:u w:color="000000"/>
          <w:lang w:val="es-ES_tradnl" w:eastAsia="es-MX"/>
        </w:rPr>
        <w:t>discriminación</w:t>
      </w:r>
      <w:r w:rsidR="00D251AC" w:rsidRPr="00DF5CF2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 a nuestros clientes, personal, proveedores o cualquier persona relacionada con este </w:t>
      </w:r>
      <w:r w:rsidR="0040605B" w:rsidRPr="00DF5CF2">
        <w:rPr>
          <w:rFonts w:eastAsia="Arial" w:cs="Arial"/>
          <w:color w:val="333333"/>
          <w:szCs w:val="20"/>
          <w:u w:color="000000"/>
          <w:lang w:val="es-ES_tradnl" w:eastAsia="es-MX"/>
        </w:rPr>
        <w:t>entidad</w:t>
      </w:r>
      <w:r w:rsidR="00D251AC" w:rsidRPr="00DF5CF2">
        <w:rPr>
          <w:rFonts w:eastAsia="Arial" w:cs="Arial"/>
          <w:color w:val="333333"/>
          <w:szCs w:val="20"/>
          <w:u w:color="000000"/>
          <w:lang w:val="es-ES_tradnl" w:eastAsia="es-MX"/>
        </w:rPr>
        <w:t>; brindamos nuestros servicios siendo imparciales, éticos y responsables de los mismos</w:t>
      </w:r>
      <w:r w:rsidR="0040605B" w:rsidRPr="00DF5CF2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 y evitando en todo momento la discriminación por tamaño, giro, ubicación, </w:t>
      </w:r>
      <w:r w:rsidR="003C2D3B">
        <w:rPr>
          <w:rFonts w:eastAsia="Arial" w:cs="Arial"/>
          <w:color w:val="333333"/>
          <w:szCs w:val="20"/>
          <w:u w:color="000000"/>
          <w:lang w:val="es-ES_tradnl" w:eastAsia="es-MX"/>
        </w:rPr>
        <w:t>a</w:t>
      </w:r>
      <w:r w:rsidR="0040605B" w:rsidRPr="00DF5CF2">
        <w:rPr>
          <w:rFonts w:eastAsia="Arial" w:cs="Arial"/>
          <w:color w:val="333333"/>
          <w:szCs w:val="20"/>
          <w:u w:color="000000"/>
          <w:lang w:val="es-ES_tradnl" w:eastAsia="es-MX"/>
        </w:rPr>
        <w:t>pariencia física</w:t>
      </w:r>
      <w:r w:rsidR="0040605B">
        <w:rPr>
          <w:rFonts w:eastAsia="Arial" w:cs="Arial"/>
          <w:color w:val="333333"/>
          <w:szCs w:val="20"/>
          <w:u w:color="000000"/>
          <w:lang w:val="es-ES_tradnl" w:eastAsia="es-MX"/>
        </w:rPr>
        <w:t>,</w:t>
      </w:r>
      <w:r w:rsidR="0040605B" w:rsidRPr="00DF5CF2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 </w:t>
      </w:r>
      <w:r w:rsidR="003C2D3B">
        <w:rPr>
          <w:rFonts w:eastAsia="Arial" w:cs="Arial"/>
          <w:color w:val="333333"/>
          <w:szCs w:val="20"/>
          <w:u w:color="000000"/>
          <w:lang w:val="es-ES_tradnl" w:eastAsia="es-MX"/>
        </w:rPr>
        <w:t>c</w:t>
      </w:r>
      <w:r w:rsidR="0040605B" w:rsidRPr="00DF5CF2">
        <w:rPr>
          <w:rFonts w:eastAsia="Arial" w:cs="Arial"/>
          <w:color w:val="333333"/>
          <w:szCs w:val="20"/>
          <w:u w:color="000000"/>
          <w:lang w:val="es-ES_tradnl" w:eastAsia="es-MX"/>
        </w:rPr>
        <w:t>ultura</w:t>
      </w:r>
      <w:r w:rsidR="0040605B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, </w:t>
      </w:r>
      <w:r w:rsidR="003C2D3B">
        <w:rPr>
          <w:rFonts w:eastAsia="Arial" w:cs="Arial"/>
          <w:color w:val="333333"/>
          <w:szCs w:val="20"/>
          <w:u w:color="000000"/>
          <w:lang w:val="es-ES_tradnl" w:eastAsia="es-MX"/>
        </w:rPr>
        <w:t>d</w:t>
      </w:r>
      <w:r w:rsidR="0040605B" w:rsidRPr="00DF5CF2">
        <w:rPr>
          <w:rFonts w:eastAsia="Arial" w:cs="Arial"/>
          <w:color w:val="333333"/>
          <w:szCs w:val="20"/>
          <w:u w:color="000000"/>
          <w:lang w:val="es-ES_tradnl" w:eastAsia="es-MX"/>
        </w:rPr>
        <w:t>iscapacidad</w:t>
      </w:r>
      <w:r w:rsidR="0040605B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, </w:t>
      </w:r>
      <w:r w:rsidR="003C2D3B">
        <w:rPr>
          <w:rFonts w:eastAsia="Arial" w:cs="Arial"/>
          <w:color w:val="333333"/>
          <w:szCs w:val="20"/>
          <w:u w:color="000000"/>
          <w:lang w:val="es-ES_tradnl" w:eastAsia="es-MX"/>
        </w:rPr>
        <w:t>i</w:t>
      </w:r>
      <w:r w:rsidR="0040605B" w:rsidRPr="00DF5CF2">
        <w:rPr>
          <w:rFonts w:eastAsia="Arial" w:cs="Arial"/>
          <w:color w:val="333333"/>
          <w:szCs w:val="20"/>
          <w:u w:color="000000"/>
          <w:lang w:val="es-ES_tradnl" w:eastAsia="es-MX"/>
        </w:rPr>
        <w:t>d</w:t>
      </w:r>
      <w:r w:rsidR="003C2D3B" w:rsidRPr="00DF5CF2">
        <w:rPr>
          <w:rFonts w:eastAsia="Arial" w:cs="Arial"/>
          <w:color w:val="333333"/>
          <w:szCs w:val="20"/>
          <w:u w:color="000000"/>
          <w:lang w:val="es-ES_tradnl" w:eastAsia="es-MX"/>
        </w:rPr>
        <w:t>ioma</w:t>
      </w:r>
      <w:r w:rsidR="003C2D3B">
        <w:rPr>
          <w:rFonts w:eastAsia="Arial" w:cs="Arial"/>
          <w:color w:val="333333"/>
          <w:szCs w:val="20"/>
          <w:u w:color="000000"/>
          <w:lang w:val="es-ES_tradnl" w:eastAsia="es-MX"/>
        </w:rPr>
        <w:t>,</w:t>
      </w:r>
      <w:r w:rsidR="003C2D3B" w:rsidRPr="00DF5CF2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 sexo</w:t>
      </w:r>
      <w:r w:rsidR="003C2D3B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, </w:t>
      </w:r>
      <w:r w:rsidR="003C2D3B" w:rsidRPr="00DF5CF2">
        <w:rPr>
          <w:rFonts w:eastAsia="Arial" w:cs="Arial"/>
          <w:color w:val="333333"/>
          <w:szCs w:val="20"/>
          <w:u w:color="000000"/>
          <w:lang w:val="es-ES_tradnl" w:eastAsia="es-MX"/>
        </w:rPr>
        <w:t>género</w:t>
      </w:r>
      <w:r w:rsidR="003C2D3B">
        <w:rPr>
          <w:rFonts w:eastAsia="Arial" w:cs="Arial"/>
          <w:color w:val="333333"/>
          <w:szCs w:val="20"/>
          <w:u w:color="000000"/>
          <w:lang w:val="es-ES_tradnl" w:eastAsia="es-MX"/>
        </w:rPr>
        <w:t>,</w:t>
      </w:r>
      <w:r w:rsidR="003C2D3B" w:rsidRPr="00DF5CF2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 edad condición social, económica, de salud o jurídica</w:t>
      </w:r>
      <w:r w:rsidR="003C2D3B">
        <w:rPr>
          <w:rFonts w:eastAsia="Arial" w:cs="Arial"/>
          <w:color w:val="333333"/>
          <w:szCs w:val="20"/>
          <w:u w:color="000000"/>
          <w:lang w:val="es-ES_tradnl" w:eastAsia="es-MX"/>
        </w:rPr>
        <w:t>, e</w:t>
      </w:r>
      <w:r w:rsidR="003C2D3B" w:rsidRPr="00DF5CF2">
        <w:rPr>
          <w:rFonts w:eastAsia="Arial" w:cs="Arial"/>
          <w:color w:val="333333"/>
          <w:szCs w:val="20"/>
          <w:u w:color="000000"/>
          <w:lang w:val="es-ES_tradnl" w:eastAsia="es-MX"/>
        </w:rPr>
        <w:t>mbarazo</w:t>
      </w:r>
      <w:r w:rsidR="003C2D3B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, </w:t>
      </w:r>
      <w:r w:rsidR="003C2D3B" w:rsidRPr="00DF5CF2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 estado civil o conyugal</w:t>
      </w:r>
      <w:r w:rsidR="003C2D3B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, </w:t>
      </w:r>
      <w:r w:rsidR="003C2D3B" w:rsidRPr="00DF5CF2">
        <w:rPr>
          <w:rFonts w:eastAsia="Arial" w:cs="Arial"/>
          <w:color w:val="333333"/>
          <w:szCs w:val="20"/>
          <w:u w:color="000000"/>
          <w:lang w:val="es-ES_tradnl" w:eastAsia="es-MX"/>
        </w:rPr>
        <w:t>religión</w:t>
      </w:r>
      <w:r w:rsidR="003C2D3B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, </w:t>
      </w:r>
      <w:r w:rsidR="003C2D3B" w:rsidRPr="00DF5CF2">
        <w:rPr>
          <w:rFonts w:eastAsia="Arial" w:cs="Arial"/>
          <w:color w:val="333333"/>
          <w:szCs w:val="20"/>
          <w:u w:color="000000"/>
          <w:lang w:val="es-ES_tradnl" w:eastAsia="es-MX"/>
        </w:rPr>
        <w:t>opiniones origen étnico o nacional</w:t>
      </w:r>
      <w:r w:rsidR="003C2D3B">
        <w:rPr>
          <w:rFonts w:eastAsia="Arial" w:cs="Arial"/>
          <w:color w:val="333333"/>
          <w:szCs w:val="20"/>
          <w:u w:color="000000"/>
          <w:lang w:val="es-ES_tradnl" w:eastAsia="es-MX"/>
        </w:rPr>
        <w:t>, p</w:t>
      </w:r>
      <w:r w:rsidR="003C2D3B" w:rsidRPr="00DF5CF2">
        <w:rPr>
          <w:rFonts w:eastAsia="Arial" w:cs="Arial"/>
          <w:color w:val="333333"/>
          <w:szCs w:val="20"/>
          <w:u w:color="000000"/>
          <w:lang w:val="es-ES_tradnl" w:eastAsia="es-MX"/>
        </w:rPr>
        <w:t>referencias sexuales</w:t>
      </w:r>
      <w:r w:rsidR="003C2D3B">
        <w:rPr>
          <w:rFonts w:eastAsia="Arial" w:cs="Arial"/>
          <w:color w:val="333333"/>
          <w:szCs w:val="20"/>
          <w:u w:color="000000"/>
          <w:lang w:val="es-ES_tradnl" w:eastAsia="es-MX"/>
        </w:rPr>
        <w:t>, s</w:t>
      </w:r>
      <w:r w:rsidR="003C2D3B" w:rsidRPr="00DF5CF2">
        <w:rPr>
          <w:rFonts w:eastAsia="Arial" w:cs="Arial"/>
          <w:color w:val="333333"/>
          <w:szCs w:val="20"/>
          <w:u w:color="000000"/>
          <w:lang w:val="es-ES_tradnl" w:eastAsia="es-MX"/>
        </w:rPr>
        <w:t>ituación migratoria</w:t>
      </w:r>
      <w:r w:rsidR="003C2D3B">
        <w:rPr>
          <w:rFonts w:eastAsia="Arial" w:cs="Arial"/>
          <w:color w:val="333333"/>
          <w:szCs w:val="20"/>
          <w:u w:color="000000"/>
          <w:lang w:val="es-ES_tradnl" w:eastAsia="es-MX"/>
        </w:rPr>
        <w:t>.</w:t>
      </w:r>
    </w:p>
    <w:p w14:paraId="78E7A8DB" w14:textId="6BACF797" w:rsidR="005643D0" w:rsidRPr="005643D0" w:rsidRDefault="00554D1C" w:rsidP="00EB643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567" w:right="560"/>
        <w:jc w:val="both"/>
        <w:rPr>
          <w:rFonts w:ascii="Arial Nova Light" w:hAnsi="Arial Nova Light"/>
          <w:color w:val="333333"/>
          <w:sz w:val="20"/>
          <w:szCs w:val="20"/>
          <w:u w:color="333333"/>
        </w:rPr>
      </w:pPr>
      <w:r w:rsidRPr="00554D1C">
        <w:rPr>
          <w:rFonts w:ascii="Arial Nova Light" w:eastAsia="Arial" w:hAnsi="Arial Nova Light" w:cs="Arial"/>
          <w:color w:val="333333"/>
          <w:sz w:val="20"/>
          <w:szCs w:val="20"/>
        </w:rPr>
        <w:t>SIAAC Sociedad Internacional de Acreditación A.C.,</w:t>
      </w:r>
      <w:r>
        <w:rPr>
          <w:rFonts w:ascii="Arial Nova Light" w:eastAsia="Arial" w:hAnsi="Arial Nova Light" w:cs="Arial"/>
          <w:color w:val="333333"/>
          <w:sz w:val="20"/>
          <w:szCs w:val="20"/>
        </w:rPr>
        <w:t xml:space="preserve"> </w:t>
      </w:r>
      <w:r w:rsidR="005643D0" w:rsidRPr="00554D1C">
        <w:rPr>
          <w:rFonts w:ascii="Arial Nova Light" w:eastAsia="Arial" w:hAnsi="Arial Nova Light" w:cs="Arial"/>
          <w:color w:val="333333"/>
          <w:sz w:val="20"/>
          <w:szCs w:val="20"/>
        </w:rPr>
        <w:t>respeta</w:t>
      </w:r>
      <w:r w:rsidR="005643D0" w:rsidRPr="005643D0">
        <w:rPr>
          <w:rFonts w:ascii="Arial Nova Light" w:hAnsi="Arial Nova Light"/>
          <w:color w:val="333333"/>
          <w:sz w:val="20"/>
          <w:szCs w:val="20"/>
          <w:u w:color="333333"/>
        </w:rPr>
        <w:t xml:space="preserve"> y cumple todas las normas vigentes aplicables que resulten del ejercicio de su gestión y manejo honesto de tod</w:t>
      </w:r>
      <w:r w:rsidR="001E0367">
        <w:rPr>
          <w:rFonts w:ascii="Arial Nova Light" w:hAnsi="Arial Nova Light"/>
          <w:color w:val="333333"/>
          <w:sz w:val="20"/>
          <w:szCs w:val="20"/>
          <w:u w:color="333333"/>
        </w:rPr>
        <w:t xml:space="preserve">as sus actividades </w:t>
      </w:r>
      <w:r w:rsidR="005643D0" w:rsidRPr="005643D0">
        <w:rPr>
          <w:rFonts w:ascii="Arial Nova Light" w:hAnsi="Arial Nova Light"/>
          <w:color w:val="333333"/>
          <w:sz w:val="20"/>
          <w:szCs w:val="20"/>
          <w:u w:color="333333"/>
        </w:rPr>
        <w:t>y relaciones</w:t>
      </w:r>
      <w:r w:rsidR="0045379F">
        <w:rPr>
          <w:rFonts w:ascii="Arial Nova Light" w:hAnsi="Arial Nova Light"/>
          <w:color w:val="333333"/>
          <w:sz w:val="20"/>
          <w:szCs w:val="20"/>
          <w:u w:color="333333"/>
        </w:rPr>
        <w:t>, con ética y desempeño</w:t>
      </w:r>
      <w:r w:rsidR="005643D0" w:rsidRPr="005643D0">
        <w:rPr>
          <w:rFonts w:ascii="Arial Nova Light" w:hAnsi="Arial Nova Light"/>
          <w:color w:val="333333"/>
          <w:sz w:val="20"/>
          <w:szCs w:val="20"/>
          <w:u w:color="333333"/>
        </w:rPr>
        <w:t xml:space="preserve"> </w:t>
      </w:r>
      <w:r w:rsidR="0045379F">
        <w:rPr>
          <w:rFonts w:ascii="Arial Nova Light" w:hAnsi="Arial Nova Light"/>
          <w:color w:val="333333"/>
          <w:sz w:val="20"/>
          <w:szCs w:val="20"/>
          <w:u w:color="333333"/>
        </w:rPr>
        <w:t xml:space="preserve">conforme a </w:t>
      </w:r>
      <w:r w:rsidR="005643D0" w:rsidRPr="005643D0">
        <w:rPr>
          <w:rFonts w:ascii="Arial Nova Light" w:hAnsi="Arial Nova Light"/>
          <w:color w:val="333333"/>
          <w:sz w:val="20"/>
          <w:szCs w:val="20"/>
          <w:u w:color="333333"/>
        </w:rPr>
        <w:t xml:space="preserve">los </w:t>
      </w:r>
      <w:r w:rsidR="0045379F">
        <w:rPr>
          <w:rFonts w:ascii="Arial Nova Light" w:hAnsi="Arial Nova Light"/>
          <w:color w:val="333333"/>
          <w:sz w:val="20"/>
          <w:szCs w:val="20"/>
          <w:u w:color="333333"/>
        </w:rPr>
        <w:t xml:space="preserve">siguientes </w:t>
      </w:r>
      <w:r w:rsidR="005643D0" w:rsidRPr="005643D0">
        <w:rPr>
          <w:rFonts w:ascii="Arial Nova Light" w:hAnsi="Arial Nova Light"/>
          <w:color w:val="333333"/>
          <w:sz w:val="20"/>
          <w:szCs w:val="20"/>
          <w:u w:color="333333"/>
        </w:rPr>
        <w:t>principios</w:t>
      </w:r>
      <w:r w:rsidR="00DF5CF2">
        <w:rPr>
          <w:rFonts w:ascii="Arial Nova Light" w:hAnsi="Arial Nova Light"/>
          <w:color w:val="333333"/>
          <w:sz w:val="20"/>
          <w:szCs w:val="20"/>
          <w:u w:color="333333"/>
        </w:rPr>
        <w:t>:</w:t>
      </w:r>
    </w:p>
    <w:p w14:paraId="12F9B406" w14:textId="77777777" w:rsidR="003C07F3" w:rsidRDefault="003C07F3" w:rsidP="00EB643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567" w:right="560"/>
        <w:jc w:val="both"/>
        <w:rPr>
          <w:rFonts w:ascii="Arial Nova Light" w:hAnsi="Arial Nova Light"/>
          <w:color w:val="333333"/>
          <w:sz w:val="20"/>
          <w:szCs w:val="20"/>
          <w:u w:color="333333"/>
        </w:rPr>
        <w:sectPr w:rsidR="003C07F3" w:rsidSect="007C7D3E">
          <w:headerReference w:type="default" r:id="rId8"/>
          <w:footerReference w:type="default" r:id="rId9"/>
          <w:pgSz w:w="12240" w:h="15840" w:code="1"/>
          <w:pgMar w:top="1701" w:right="907" w:bottom="1134" w:left="1134" w:header="709" w:footer="284" w:gutter="0"/>
          <w:pgNumType w:start="1"/>
          <w:cols w:space="720"/>
          <w:docGrid w:linePitch="272"/>
        </w:sectPr>
      </w:pPr>
    </w:p>
    <w:p w14:paraId="107C0321" w14:textId="77777777" w:rsidR="003C07F3" w:rsidRDefault="003C07F3" w:rsidP="00853942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701" w:right="560" w:hanging="283"/>
        <w:jc w:val="both"/>
        <w:rPr>
          <w:rFonts w:ascii="Arial Nova Light" w:hAnsi="Arial Nova Light"/>
          <w:color w:val="333333"/>
          <w:sz w:val="20"/>
          <w:szCs w:val="20"/>
          <w:u w:color="333333"/>
        </w:rPr>
      </w:pPr>
      <w:r>
        <w:rPr>
          <w:rFonts w:ascii="Arial Nova Light" w:hAnsi="Arial Nova Light"/>
          <w:color w:val="333333"/>
          <w:sz w:val="20"/>
          <w:szCs w:val="20"/>
          <w:u w:color="333333"/>
        </w:rPr>
        <w:t>Ética</w:t>
      </w:r>
    </w:p>
    <w:p w14:paraId="0090BE44" w14:textId="77777777" w:rsidR="003C07F3" w:rsidRDefault="003C07F3" w:rsidP="00853942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701" w:right="560" w:hanging="283"/>
        <w:jc w:val="both"/>
        <w:rPr>
          <w:rFonts w:ascii="Arial Nova Light" w:hAnsi="Arial Nova Light"/>
          <w:color w:val="333333"/>
          <w:sz w:val="20"/>
          <w:szCs w:val="20"/>
          <w:u w:color="333333"/>
        </w:rPr>
      </w:pPr>
      <w:r>
        <w:rPr>
          <w:rFonts w:ascii="Arial Nova Light" w:hAnsi="Arial Nova Light"/>
          <w:color w:val="333333"/>
          <w:sz w:val="20"/>
          <w:szCs w:val="20"/>
          <w:u w:color="333333"/>
        </w:rPr>
        <w:t>Integridad</w:t>
      </w:r>
    </w:p>
    <w:p w14:paraId="4BDFEFCC" w14:textId="77777777" w:rsidR="003C07F3" w:rsidRDefault="003C07F3" w:rsidP="00853942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701" w:right="560" w:hanging="283"/>
        <w:jc w:val="both"/>
        <w:rPr>
          <w:rFonts w:ascii="Arial Nova Light" w:hAnsi="Arial Nova Light"/>
          <w:color w:val="333333"/>
          <w:sz w:val="20"/>
          <w:szCs w:val="20"/>
          <w:u w:color="333333"/>
        </w:rPr>
      </w:pPr>
      <w:r>
        <w:rPr>
          <w:rFonts w:ascii="Arial Nova Light" w:hAnsi="Arial Nova Light"/>
          <w:color w:val="333333"/>
          <w:sz w:val="20"/>
          <w:szCs w:val="20"/>
          <w:u w:color="333333"/>
        </w:rPr>
        <w:t>Lealtad</w:t>
      </w:r>
    </w:p>
    <w:p w14:paraId="68FF4EAF" w14:textId="77777777" w:rsidR="003C07F3" w:rsidRDefault="008C18DA" w:rsidP="00853942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701" w:right="560" w:hanging="283"/>
        <w:jc w:val="both"/>
        <w:rPr>
          <w:rFonts w:ascii="Arial Nova Light" w:hAnsi="Arial Nova Light"/>
          <w:color w:val="333333"/>
          <w:sz w:val="20"/>
          <w:szCs w:val="20"/>
          <w:u w:color="333333"/>
        </w:rPr>
      </w:pPr>
      <w:r>
        <w:rPr>
          <w:rFonts w:ascii="Arial Nova Light" w:hAnsi="Arial Nova Light"/>
          <w:color w:val="333333"/>
          <w:sz w:val="20"/>
          <w:szCs w:val="20"/>
          <w:u w:color="333333"/>
        </w:rPr>
        <w:t>Equidad</w:t>
      </w:r>
    </w:p>
    <w:p w14:paraId="257A7242" w14:textId="77777777" w:rsidR="003C07F3" w:rsidRDefault="003C07F3" w:rsidP="00853942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701" w:right="560" w:hanging="283"/>
        <w:jc w:val="both"/>
        <w:rPr>
          <w:rFonts w:ascii="Arial Nova Light" w:hAnsi="Arial Nova Light"/>
          <w:color w:val="333333"/>
          <w:sz w:val="20"/>
          <w:szCs w:val="20"/>
          <w:u w:color="333333"/>
        </w:rPr>
      </w:pPr>
      <w:r>
        <w:rPr>
          <w:rFonts w:ascii="Arial Nova Light" w:hAnsi="Arial Nova Light"/>
          <w:color w:val="333333"/>
          <w:sz w:val="20"/>
          <w:szCs w:val="20"/>
          <w:u w:color="333333"/>
        </w:rPr>
        <w:t>Confidencialidad</w:t>
      </w:r>
    </w:p>
    <w:p w14:paraId="657E09EB" w14:textId="77777777" w:rsidR="003C07F3" w:rsidRDefault="003C07F3" w:rsidP="00853942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701" w:right="560" w:hanging="283"/>
        <w:jc w:val="both"/>
        <w:rPr>
          <w:rFonts w:ascii="Arial Nova Light" w:hAnsi="Arial Nova Light"/>
          <w:color w:val="333333"/>
          <w:sz w:val="20"/>
          <w:szCs w:val="20"/>
          <w:u w:color="333333"/>
        </w:rPr>
      </w:pPr>
      <w:r>
        <w:rPr>
          <w:rFonts w:ascii="Arial Nova Light" w:hAnsi="Arial Nova Light"/>
          <w:color w:val="333333"/>
          <w:sz w:val="20"/>
          <w:szCs w:val="20"/>
          <w:u w:color="333333"/>
        </w:rPr>
        <w:t>Imparcialidad</w:t>
      </w:r>
    </w:p>
    <w:p w14:paraId="2F4F6233" w14:textId="77777777" w:rsidR="003C07F3" w:rsidRDefault="003C07F3" w:rsidP="00EB643E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567" w:right="560" w:firstLine="0"/>
        <w:jc w:val="both"/>
        <w:rPr>
          <w:rFonts w:ascii="Arial Nova Light" w:hAnsi="Arial Nova Light"/>
          <w:color w:val="333333"/>
          <w:sz w:val="20"/>
          <w:szCs w:val="20"/>
          <w:u w:color="333333"/>
        </w:rPr>
      </w:pPr>
      <w:r>
        <w:rPr>
          <w:rFonts w:ascii="Arial Nova Light" w:hAnsi="Arial Nova Light"/>
          <w:color w:val="333333"/>
          <w:sz w:val="20"/>
          <w:szCs w:val="20"/>
          <w:u w:color="333333"/>
        </w:rPr>
        <w:t>Transparencia</w:t>
      </w:r>
    </w:p>
    <w:p w14:paraId="1377129A" w14:textId="77777777" w:rsidR="003C07F3" w:rsidRDefault="003C07F3" w:rsidP="00EB643E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567" w:right="560" w:firstLine="0"/>
        <w:jc w:val="both"/>
        <w:rPr>
          <w:rFonts w:ascii="Arial Nova Light" w:hAnsi="Arial Nova Light"/>
          <w:color w:val="333333"/>
          <w:sz w:val="20"/>
          <w:szCs w:val="20"/>
          <w:u w:color="333333"/>
        </w:rPr>
      </w:pPr>
      <w:r>
        <w:rPr>
          <w:rFonts w:ascii="Arial Nova Light" w:hAnsi="Arial Nova Light"/>
          <w:color w:val="333333"/>
          <w:sz w:val="20"/>
          <w:szCs w:val="20"/>
          <w:u w:color="333333"/>
        </w:rPr>
        <w:t>Confianza</w:t>
      </w:r>
    </w:p>
    <w:p w14:paraId="5A1149C7" w14:textId="77777777" w:rsidR="003C07F3" w:rsidRDefault="003C07F3" w:rsidP="00EB643E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567" w:right="560" w:firstLine="0"/>
        <w:jc w:val="both"/>
        <w:rPr>
          <w:rFonts w:ascii="Arial Nova Light" w:hAnsi="Arial Nova Light"/>
          <w:color w:val="333333"/>
          <w:sz w:val="20"/>
          <w:szCs w:val="20"/>
          <w:u w:color="333333"/>
        </w:rPr>
      </w:pPr>
      <w:r>
        <w:rPr>
          <w:rFonts w:ascii="Arial Nova Light" w:hAnsi="Arial Nova Light"/>
          <w:color w:val="333333"/>
          <w:sz w:val="20"/>
          <w:szCs w:val="20"/>
          <w:u w:color="333333"/>
        </w:rPr>
        <w:t>Honestidad</w:t>
      </w:r>
    </w:p>
    <w:p w14:paraId="64483B18" w14:textId="77777777" w:rsidR="003C07F3" w:rsidRDefault="008C18DA" w:rsidP="00EB643E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567" w:right="560" w:firstLine="0"/>
        <w:jc w:val="both"/>
        <w:rPr>
          <w:rFonts w:ascii="Arial Nova Light" w:hAnsi="Arial Nova Light"/>
          <w:color w:val="333333"/>
          <w:sz w:val="20"/>
          <w:szCs w:val="20"/>
          <w:u w:color="333333"/>
        </w:rPr>
      </w:pPr>
      <w:r>
        <w:rPr>
          <w:rFonts w:ascii="Arial Nova Light" w:hAnsi="Arial Nova Light"/>
          <w:color w:val="333333"/>
          <w:sz w:val="20"/>
          <w:szCs w:val="20"/>
          <w:u w:color="333333"/>
        </w:rPr>
        <w:t>Liderazgo</w:t>
      </w:r>
    </w:p>
    <w:p w14:paraId="421005D3" w14:textId="77777777" w:rsidR="008C18DA" w:rsidRPr="008C18DA" w:rsidRDefault="008C18DA" w:rsidP="00EB643E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567" w:right="560" w:firstLine="0"/>
        <w:jc w:val="both"/>
        <w:rPr>
          <w:rFonts w:ascii="Arial Nova Light" w:hAnsi="Arial Nova Light"/>
          <w:color w:val="333333"/>
          <w:sz w:val="20"/>
          <w:szCs w:val="20"/>
          <w:u w:color="333333"/>
        </w:rPr>
      </w:pPr>
      <w:r>
        <w:rPr>
          <w:rFonts w:ascii="Arial Nova Light" w:hAnsi="Arial Nova Light"/>
          <w:color w:val="333333"/>
          <w:sz w:val="20"/>
          <w:szCs w:val="20"/>
          <w:u w:color="333333"/>
        </w:rPr>
        <w:t>Puntualidad</w:t>
      </w:r>
    </w:p>
    <w:p w14:paraId="7BBC3E06" w14:textId="77777777" w:rsidR="008C18DA" w:rsidRDefault="008C18DA" w:rsidP="00EB643E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567" w:right="560" w:firstLine="0"/>
        <w:jc w:val="both"/>
        <w:rPr>
          <w:rFonts w:ascii="Arial Nova Light" w:hAnsi="Arial Nova Light"/>
          <w:color w:val="333333"/>
          <w:sz w:val="20"/>
          <w:szCs w:val="20"/>
          <w:u w:color="333333"/>
        </w:rPr>
        <w:sectPr w:rsidR="008C18DA" w:rsidSect="007C7D3E">
          <w:type w:val="continuous"/>
          <w:pgSz w:w="12240" w:h="15840"/>
          <w:pgMar w:top="1701" w:right="907" w:bottom="1134" w:left="1134" w:header="708" w:footer="708" w:gutter="0"/>
          <w:pgNumType w:start="1"/>
          <w:cols w:num="2" w:space="720"/>
        </w:sectPr>
      </w:pPr>
      <w:r>
        <w:rPr>
          <w:rFonts w:ascii="Arial Nova Light" w:hAnsi="Arial Nova Light"/>
          <w:color w:val="333333"/>
          <w:sz w:val="20"/>
          <w:szCs w:val="20"/>
          <w:u w:color="333333"/>
        </w:rPr>
        <w:t>Compromiso</w:t>
      </w:r>
    </w:p>
    <w:p w14:paraId="3D8361F6" w14:textId="29ECB1AC" w:rsidR="00FB054A" w:rsidRDefault="003C07F3" w:rsidP="00FB054A">
      <w:pPr>
        <w:spacing w:before="480"/>
        <w:ind w:left="567" w:right="560"/>
        <w:rPr>
          <w:u w:color="333333"/>
        </w:rPr>
      </w:pPr>
      <w:r w:rsidRPr="003C07F3">
        <w:rPr>
          <w:u w:color="333333"/>
        </w:rPr>
        <w:t xml:space="preserve">Los principios declarados </w:t>
      </w:r>
      <w:r>
        <w:rPr>
          <w:u w:color="333333"/>
        </w:rPr>
        <w:t>en esta política</w:t>
      </w:r>
      <w:r w:rsidRPr="003C07F3">
        <w:rPr>
          <w:u w:color="333333"/>
        </w:rPr>
        <w:t xml:space="preserve"> se relacionan con las prácticas de trabajo propias de cada </w:t>
      </w:r>
      <w:r>
        <w:rPr>
          <w:u w:color="333333"/>
        </w:rPr>
        <w:t>actividad</w:t>
      </w:r>
      <w:r w:rsidRPr="003C07F3">
        <w:rPr>
          <w:u w:color="333333"/>
        </w:rPr>
        <w:t xml:space="preserve"> </w:t>
      </w:r>
      <w:r>
        <w:rPr>
          <w:u w:color="333333"/>
        </w:rPr>
        <w:t xml:space="preserve">dentro de </w:t>
      </w:r>
      <w:r w:rsidR="00554D1C" w:rsidRPr="001E0367">
        <w:rPr>
          <w:rFonts w:eastAsia="Arial" w:cs="Arial"/>
          <w:color w:val="333333"/>
          <w:szCs w:val="20"/>
          <w:u w:color="000000"/>
          <w:lang w:val="es-ES_tradnl" w:eastAsia="es-MX"/>
        </w:rPr>
        <w:t>SIAAC</w:t>
      </w:r>
      <w:r w:rsidR="00E8066D">
        <w:rPr>
          <w:rFonts w:eastAsia="Arial" w:cs="Arial"/>
          <w:color w:val="333333"/>
          <w:szCs w:val="20"/>
          <w:u w:color="000000"/>
          <w:lang w:val="es-ES_tradnl" w:eastAsia="es-MX"/>
        </w:rPr>
        <w:t xml:space="preserve"> </w:t>
      </w:r>
      <w:r w:rsidR="00554D1C">
        <w:rPr>
          <w:rFonts w:eastAsia="Arial" w:cs="Arial"/>
          <w:color w:val="333333"/>
          <w:szCs w:val="20"/>
          <w:u w:color="000000"/>
          <w:lang w:val="es-ES_tradnl" w:eastAsia="es-MX"/>
        </w:rPr>
        <w:t>Sociedad Internacional de Acreditación A.C.,</w:t>
      </w:r>
      <w:r>
        <w:rPr>
          <w:u w:color="333333"/>
        </w:rPr>
        <w:t xml:space="preserve"> y </w:t>
      </w:r>
      <w:r w:rsidRPr="003C07F3">
        <w:rPr>
          <w:u w:color="333333"/>
        </w:rPr>
        <w:t>ofrecen un marco de comportamiento para todas las partes interesadas que intervienen en el proceso de acreditación</w:t>
      </w:r>
      <w:r>
        <w:rPr>
          <w:u w:color="333333"/>
        </w:rPr>
        <w:t>.</w:t>
      </w:r>
    </w:p>
    <w:p w14:paraId="61D8FD9B" w14:textId="77777777" w:rsidR="008C18DA" w:rsidRPr="008C18DA" w:rsidRDefault="00D04E16" w:rsidP="009E2095">
      <w:pPr>
        <w:spacing w:before="120"/>
        <w:ind w:left="567" w:right="561"/>
      </w:pPr>
      <w:r w:rsidRPr="008C18DA">
        <w:rPr>
          <w:rStyle w:val="Textoennegrita"/>
          <w:color w:val="333333"/>
          <w:szCs w:val="20"/>
        </w:rPr>
        <w:t>Principios</w:t>
      </w:r>
      <w:r w:rsidR="008C18DA" w:rsidRPr="008C18DA">
        <w:rPr>
          <w:rStyle w:val="Textoennegrita"/>
          <w:color w:val="333333"/>
          <w:szCs w:val="20"/>
        </w:rPr>
        <w:t xml:space="preserve"> y valores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397B11" w:rsidRPr="00804B89" w14:paraId="2E0C297F" w14:textId="77777777" w:rsidTr="00397B11">
        <w:trPr>
          <w:trHeight w:val="105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AF12" w14:textId="77777777" w:rsidR="00397B11" w:rsidRPr="00804B89" w:rsidRDefault="00397B11" w:rsidP="00E806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495"/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</w:pPr>
            <w:r w:rsidRPr="00804B89"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  <w:t>Compromiso. - Mantener, en todo momento, la actitud de colaboración en la organización, prestando sus servicios con esmero en cada función encomendada, con sentido del deber, excelencia y orientación a resultados.</w:t>
            </w:r>
          </w:p>
        </w:tc>
      </w:tr>
      <w:tr w:rsidR="00397B11" w:rsidRPr="00804B89" w14:paraId="69771C91" w14:textId="77777777" w:rsidTr="00397B11">
        <w:trPr>
          <w:trHeight w:val="52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C375" w14:textId="77777777" w:rsidR="00397B11" w:rsidRPr="00804B89" w:rsidRDefault="00397B11" w:rsidP="00E806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495"/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</w:pPr>
            <w:r w:rsidRPr="00804B89"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  <w:t>Confianza. – Confiar en la gente, en lo que hace, en lo que dice y en su compromiso con la organización.</w:t>
            </w:r>
          </w:p>
        </w:tc>
      </w:tr>
      <w:tr w:rsidR="00397B11" w:rsidRPr="00804B89" w14:paraId="40CFB4F4" w14:textId="77777777" w:rsidTr="00397B11">
        <w:trPr>
          <w:trHeight w:val="52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E84E" w14:textId="77777777" w:rsidR="00397B11" w:rsidRPr="00804B89" w:rsidRDefault="00397B11" w:rsidP="00E806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495"/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</w:pPr>
            <w:r w:rsidRPr="00804B89"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  <w:t>Confidencialidad. - Garantizar que la información que se maneja sea únicamente accesible al personal autorizado.</w:t>
            </w:r>
          </w:p>
        </w:tc>
      </w:tr>
      <w:tr w:rsidR="00397B11" w:rsidRPr="00804B89" w14:paraId="587979D9" w14:textId="77777777" w:rsidTr="00397B11">
        <w:trPr>
          <w:trHeight w:val="79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CC74" w14:textId="77777777" w:rsidR="00397B11" w:rsidRPr="00804B89" w:rsidRDefault="00397B11" w:rsidP="00E806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495"/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</w:pPr>
            <w:r w:rsidRPr="00804B89"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  <w:t>Equidad. - Fomentar el cumplimiento y aplicación de los deberes, derechos, garantías y obligaciones de todos los que participan en la organización, en un ambiente de igualdad y justicia.</w:t>
            </w:r>
            <w:r w:rsidRPr="00804B89">
              <w:rPr>
                <w:rFonts w:eastAsia="Times New Roman" w:cs="Calibri"/>
                <w:color w:val="333333"/>
                <w:szCs w:val="20"/>
                <w:bdr w:val="none" w:sz="0" w:space="0" w:color="auto"/>
                <w:lang w:eastAsia="es-MX"/>
              </w:rPr>
              <w:t xml:space="preserve"> </w:t>
            </w:r>
          </w:p>
        </w:tc>
      </w:tr>
      <w:tr w:rsidR="00397B11" w:rsidRPr="00804B89" w14:paraId="22A9C667" w14:textId="77777777" w:rsidTr="007D2659">
        <w:trPr>
          <w:trHeight w:val="91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4F7A" w14:textId="77777777" w:rsidR="00397B11" w:rsidRPr="00804B89" w:rsidRDefault="00397B11" w:rsidP="00E806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495"/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</w:pPr>
            <w:r w:rsidRPr="00804B89"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  <w:lastRenderedPageBreak/>
              <w:t>Ética. – Tomar en cuenta todos los valores a la hora de realizar sus funciones y actividades que orienta las actitudes y comportamientos profesionales de su personal para el alcance de los objetivos y satisfacción del cliente, respetando de los valores sociales.</w:t>
            </w:r>
          </w:p>
        </w:tc>
      </w:tr>
      <w:tr w:rsidR="00397B11" w:rsidRPr="00804B89" w14:paraId="69F3B29A" w14:textId="77777777" w:rsidTr="00397B11">
        <w:trPr>
          <w:trHeight w:val="52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110B" w14:textId="77777777" w:rsidR="00397B11" w:rsidRPr="00804B89" w:rsidRDefault="00397B11" w:rsidP="00E806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495"/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</w:pPr>
            <w:r w:rsidRPr="00804B89"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  <w:t>Honestidad. - Actuar siempre con base en la verdad con honradez, rectitud y justicia.</w:t>
            </w:r>
          </w:p>
        </w:tc>
      </w:tr>
      <w:tr w:rsidR="00397B11" w:rsidRPr="00804B89" w14:paraId="3999187B" w14:textId="77777777" w:rsidTr="00397B11">
        <w:trPr>
          <w:trHeight w:val="52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B575" w14:textId="77777777" w:rsidR="00397B11" w:rsidRPr="00804B89" w:rsidRDefault="00397B11" w:rsidP="00E806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495"/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</w:pPr>
            <w:r w:rsidRPr="00804B89"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  <w:t>Imparcialidad. - Exigir el cumplimiento de los requisitos de la acreditación y brindar servicios sin distinciones ni preferencias.</w:t>
            </w:r>
          </w:p>
        </w:tc>
      </w:tr>
      <w:tr w:rsidR="00397B11" w:rsidRPr="00804B89" w14:paraId="3EEF4AD2" w14:textId="77777777" w:rsidTr="007D2659">
        <w:trPr>
          <w:trHeight w:val="105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EB65" w14:textId="77777777" w:rsidR="00397B11" w:rsidRPr="00804B89" w:rsidRDefault="00397B11" w:rsidP="00E806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495"/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</w:pPr>
            <w:r w:rsidRPr="00804B89"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  <w:t>Integridad. – Actuar de manera ética, honesta, transparente y con espíritu de servicio con apego a los principios. No se aprovechará de los demás, ni de sus recursos, no se solicitará a terceras personas prestaciones indebidas de ningún tipo, en beneficio propio o de terceros.</w:t>
            </w:r>
          </w:p>
        </w:tc>
      </w:tr>
      <w:tr w:rsidR="00397B11" w:rsidRPr="00804B89" w14:paraId="59789509" w14:textId="77777777" w:rsidTr="00397B11">
        <w:trPr>
          <w:trHeight w:val="105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3EEA" w14:textId="77777777" w:rsidR="00397B11" w:rsidRPr="00804B89" w:rsidRDefault="00397B11" w:rsidP="00E806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495"/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</w:pPr>
            <w:r w:rsidRPr="00804B89"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  <w:t>Lealtad. – Actuar con fidelidad, rectitud y sentido de pertenencia de manera que nuestro comportamiento no ocasione perjuicio a dar primacía a los intereses y valores de la organización antes que los propios;</w:t>
            </w:r>
          </w:p>
        </w:tc>
      </w:tr>
      <w:tr w:rsidR="00397B11" w:rsidRPr="00804B89" w14:paraId="7E7BE52E" w14:textId="77777777" w:rsidTr="00397B11">
        <w:trPr>
          <w:trHeight w:val="105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6832" w14:textId="77777777" w:rsidR="00397B11" w:rsidRPr="00804B89" w:rsidRDefault="00397B11" w:rsidP="00E806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495"/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</w:pPr>
            <w:r w:rsidRPr="00804B89"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  <w:t>Liderazgo. - Ser un generador de valores y principios en la organización, para influir de tal forma en las personas partiendo de su ejemplo, haciendo que se trabaje con entusiasmo en el logro de metas y objetivos en el desempeño de sus funciones.</w:t>
            </w:r>
          </w:p>
        </w:tc>
      </w:tr>
      <w:tr w:rsidR="00397B11" w:rsidRPr="00804B89" w14:paraId="08BECD7F" w14:textId="77777777" w:rsidTr="00397B11">
        <w:trPr>
          <w:trHeight w:val="79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1D8E" w14:textId="77777777" w:rsidR="00397B11" w:rsidRPr="00804B89" w:rsidRDefault="00397B11" w:rsidP="00E806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495"/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</w:pPr>
            <w:r w:rsidRPr="00804B89"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  <w:t>Puntualidad. - Cumplir con los compromisos y obligaciones en el tiempo, plazo y términos dispuesto, así como valorando y respetando el tiempo de los demás.</w:t>
            </w:r>
          </w:p>
        </w:tc>
      </w:tr>
      <w:tr w:rsidR="00397B11" w:rsidRPr="00804B89" w14:paraId="586A4A28" w14:textId="77777777" w:rsidTr="00397B11">
        <w:trPr>
          <w:trHeight w:val="79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2CD3" w14:textId="77777777" w:rsidR="00397B11" w:rsidRPr="00804B89" w:rsidRDefault="00397B11" w:rsidP="00E806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495"/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</w:pPr>
            <w:r w:rsidRPr="00804B89">
              <w:rPr>
                <w:rFonts w:eastAsia="Times New Roman" w:cs="Calibri"/>
                <w:color w:val="000000"/>
                <w:szCs w:val="20"/>
                <w:bdr w:val="none" w:sz="0" w:space="0" w:color="auto"/>
                <w:lang w:eastAsia="es-MX"/>
              </w:rPr>
              <w:t>Transparencia. - Todos los interesados están en conocimiento de los    procesos, decisiones, requerimientos y acciones de la organización.</w:t>
            </w:r>
          </w:p>
        </w:tc>
      </w:tr>
    </w:tbl>
    <w:p w14:paraId="026EA43F" w14:textId="77777777" w:rsidR="00397B11" w:rsidRDefault="00397B11" w:rsidP="00397B11">
      <w:pPr>
        <w:spacing w:before="240"/>
        <w:ind w:right="560"/>
      </w:pPr>
    </w:p>
    <w:p w14:paraId="2EFBABD1" w14:textId="77777777" w:rsidR="002B3684" w:rsidRDefault="002B3684" w:rsidP="00397B11">
      <w:pPr>
        <w:spacing w:before="240"/>
        <w:ind w:right="560"/>
      </w:pPr>
    </w:p>
    <w:p w14:paraId="7476AEEC" w14:textId="77777777" w:rsidR="008921E8" w:rsidRDefault="008921E8" w:rsidP="00397B11">
      <w:pPr>
        <w:spacing w:before="240"/>
        <w:ind w:right="560"/>
      </w:pPr>
    </w:p>
    <w:p w14:paraId="3AACBB0D" w14:textId="3A456FB3" w:rsidR="00BD1A28" w:rsidRDefault="002B3684" w:rsidP="00BD1A28">
      <w:pPr>
        <w:pStyle w:val="Encabezado"/>
        <w:spacing w:before="60" w:after="60"/>
        <w:jc w:val="center"/>
        <w:rPr>
          <w:b/>
          <w:szCs w:val="20"/>
        </w:rPr>
      </w:pPr>
      <w:r>
        <w:rPr>
          <w:b/>
          <w:szCs w:val="20"/>
        </w:rPr>
        <w:t>______________________________________________</w:t>
      </w:r>
    </w:p>
    <w:p w14:paraId="266CE933" w14:textId="2C57ADA1" w:rsidR="00BD1A28" w:rsidRPr="00BA523D" w:rsidRDefault="00BD1A28" w:rsidP="002B3684">
      <w:pPr>
        <w:pStyle w:val="Encabezado"/>
        <w:spacing w:after="60"/>
        <w:jc w:val="center"/>
        <w:rPr>
          <w:b/>
          <w:szCs w:val="20"/>
        </w:rPr>
      </w:pPr>
      <w:r>
        <w:rPr>
          <w:b/>
          <w:szCs w:val="20"/>
        </w:rPr>
        <w:t>Santiago</w:t>
      </w:r>
      <w:r w:rsidRPr="00BA523D">
        <w:rPr>
          <w:b/>
          <w:szCs w:val="20"/>
        </w:rPr>
        <w:t xml:space="preserve"> </w:t>
      </w:r>
      <w:r>
        <w:rPr>
          <w:b/>
          <w:szCs w:val="20"/>
        </w:rPr>
        <w:t>Carlos Macias Herrera</w:t>
      </w:r>
    </w:p>
    <w:p w14:paraId="60748E3A" w14:textId="0DF2A1F5" w:rsidR="000A641E" w:rsidRDefault="002B3684" w:rsidP="002B3684">
      <w:pPr>
        <w:ind w:right="560"/>
        <w:jc w:val="center"/>
      </w:pPr>
      <w:r>
        <w:rPr>
          <w:b/>
          <w:szCs w:val="20"/>
        </w:rPr>
        <w:t xml:space="preserve">       </w:t>
      </w:r>
      <w:r w:rsidR="00BD1A28" w:rsidRPr="00BA523D">
        <w:rPr>
          <w:b/>
          <w:szCs w:val="20"/>
        </w:rPr>
        <w:t xml:space="preserve">Director </w:t>
      </w:r>
      <w:r w:rsidR="00BD1A28">
        <w:rPr>
          <w:b/>
          <w:szCs w:val="20"/>
        </w:rPr>
        <w:t>Ejecutivo</w:t>
      </w:r>
    </w:p>
    <w:p w14:paraId="08FB0DE4" w14:textId="77777777" w:rsidR="008921E8" w:rsidRDefault="008921E8" w:rsidP="00397B11">
      <w:pPr>
        <w:spacing w:before="240"/>
        <w:ind w:right="560"/>
      </w:pPr>
    </w:p>
    <w:p w14:paraId="631D050E" w14:textId="77777777" w:rsidR="008921E8" w:rsidRDefault="008921E8" w:rsidP="00397B11">
      <w:pPr>
        <w:spacing w:before="240"/>
        <w:ind w:right="560"/>
      </w:pPr>
    </w:p>
    <w:sectPr w:rsidR="008921E8" w:rsidSect="00505088">
      <w:type w:val="continuous"/>
      <w:pgSz w:w="12240" w:h="15840" w:code="1"/>
      <w:pgMar w:top="1701" w:right="907" w:bottom="1134" w:left="1134" w:header="709" w:footer="28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7826" w14:textId="77777777" w:rsidR="00481FF1" w:rsidRDefault="00481FF1">
      <w:r>
        <w:separator/>
      </w:r>
    </w:p>
  </w:endnote>
  <w:endnote w:type="continuationSeparator" w:id="0">
    <w:p w14:paraId="4D189DC5" w14:textId="77777777" w:rsidR="00481FF1" w:rsidRDefault="0048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2A27" w14:textId="486DB7DD" w:rsidR="007C7D3E" w:rsidRDefault="007C7D3E" w:rsidP="00563D8B">
    <w:pPr>
      <w:pStyle w:val="Piedepgina"/>
      <w:spacing w:after="0"/>
    </w:pPr>
  </w:p>
  <w:tbl>
    <w:tblPr>
      <w:tblStyle w:val="Tablaconcuadrcula"/>
      <w:tblW w:w="10189" w:type="dxa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none" w:sz="0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4917"/>
      <w:gridCol w:w="5272"/>
    </w:tblGrid>
    <w:tr w:rsidR="00E96B92" w:rsidRPr="002C6BDD" w14:paraId="3200C009" w14:textId="77777777" w:rsidTr="002A4C21">
      <w:trPr>
        <w:trHeight w:val="129"/>
      </w:trPr>
      <w:tc>
        <w:tcPr>
          <w:tcW w:w="4917" w:type="dxa"/>
          <w:vAlign w:val="center"/>
        </w:tcPr>
        <w:p w14:paraId="32701FD8" w14:textId="61B83ED4" w:rsidR="00E96B92" w:rsidRPr="000A2AAD" w:rsidRDefault="00E96B92" w:rsidP="00E96B92">
          <w:pPr>
            <w:pStyle w:val="Piedepgina"/>
            <w:tabs>
              <w:tab w:val="clear" w:pos="4419"/>
              <w:tab w:val="clear" w:pos="8838"/>
            </w:tabs>
            <w:spacing w:after="0"/>
            <w:jc w:val="left"/>
            <w:rPr>
              <w:rFonts w:cs="Arial"/>
              <w:sz w:val="16"/>
              <w:szCs w:val="16"/>
            </w:rPr>
          </w:pPr>
          <w:r w:rsidRPr="000A2AAD">
            <w:rPr>
              <w:rFonts w:cs="Arial"/>
              <w:sz w:val="16"/>
              <w:szCs w:val="16"/>
            </w:rPr>
            <w:t>Ver. 0</w:t>
          </w:r>
          <w:r w:rsidR="00307154">
            <w:rPr>
              <w:rFonts w:cs="Arial"/>
              <w:sz w:val="16"/>
              <w:szCs w:val="16"/>
            </w:rPr>
            <w:t>0</w:t>
          </w:r>
          <w:r>
            <w:rPr>
              <w:rFonts w:cs="Arial"/>
              <w:sz w:val="16"/>
              <w:szCs w:val="16"/>
            </w:rPr>
            <w:t xml:space="preserve">, </w:t>
          </w:r>
          <w:r w:rsidR="00307154">
            <w:rPr>
              <w:rFonts w:cs="Arial"/>
              <w:sz w:val="16"/>
              <w:szCs w:val="16"/>
            </w:rPr>
            <w:t>03.03.2020</w:t>
          </w:r>
        </w:p>
      </w:tc>
      <w:tc>
        <w:tcPr>
          <w:tcW w:w="5272" w:type="dxa"/>
          <w:vAlign w:val="center"/>
        </w:tcPr>
        <w:p w14:paraId="1282764A" w14:textId="47A50A78" w:rsidR="00307154" w:rsidRPr="000A2AAD" w:rsidRDefault="00307154" w:rsidP="00307154">
          <w:pPr>
            <w:pStyle w:val="Piedepgina"/>
            <w:tabs>
              <w:tab w:val="clear" w:pos="4419"/>
              <w:tab w:val="clear" w:pos="8838"/>
            </w:tabs>
            <w:spacing w:after="0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GSG.PRO.01.02</w:t>
          </w:r>
        </w:p>
      </w:tc>
    </w:tr>
  </w:tbl>
  <w:p w14:paraId="61D3FA3A" w14:textId="77777777" w:rsidR="00E96B92" w:rsidRPr="002C6BDD" w:rsidRDefault="00E96B92" w:rsidP="00E96B92">
    <w:pPr>
      <w:pStyle w:val="Piedepgina"/>
      <w:tabs>
        <w:tab w:val="clear" w:pos="4419"/>
        <w:tab w:val="clear" w:pos="8838"/>
      </w:tabs>
      <w:spacing w:after="0"/>
      <w:jc w:val="left"/>
      <w:rPr>
        <w:rFonts w:cs="Arial"/>
        <w:sz w:val="16"/>
        <w:szCs w:val="16"/>
      </w:rPr>
    </w:pPr>
  </w:p>
  <w:p w14:paraId="1C335E8F" w14:textId="0BC62726" w:rsidR="00E96B92" w:rsidRPr="002C6BDD" w:rsidRDefault="00A83F31" w:rsidP="00A83F31">
    <w:pPr>
      <w:pStyle w:val="Piedepgina"/>
      <w:tabs>
        <w:tab w:val="clear" w:pos="4419"/>
        <w:tab w:val="clear" w:pos="8838"/>
        <w:tab w:val="center" w:pos="5099"/>
        <w:tab w:val="right" w:pos="10199"/>
      </w:tabs>
      <w:spacing w:after="0"/>
      <w:jc w:val="left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E96B92" w:rsidRPr="002C6BDD">
      <w:rPr>
        <w:rFonts w:cs="Arial"/>
        <w:sz w:val="16"/>
        <w:szCs w:val="16"/>
      </w:rPr>
      <w:t>Los archivos maestros se almacenan electrónicamente, los documentos impresos son copias no controlada</w:t>
    </w:r>
    <w:r w:rsidR="002E4980">
      <w:rPr>
        <w:rFonts w:cs="Arial"/>
        <w:sz w:val="16"/>
        <w:szCs w:val="16"/>
      </w:rPr>
      <w:t>s</w:t>
    </w: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A88D" w14:textId="77777777" w:rsidR="00481FF1" w:rsidRDefault="00481FF1">
      <w:r>
        <w:separator/>
      </w:r>
    </w:p>
  </w:footnote>
  <w:footnote w:type="continuationSeparator" w:id="0">
    <w:p w14:paraId="433957AF" w14:textId="77777777" w:rsidR="00481FF1" w:rsidRDefault="0048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4170" w14:textId="1F8081B0" w:rsidR="007E38B6" w:rsidRDefault="007E38B6">
    <w:pPr>
      <w:pStyle w:val="Encabezado"/>
    </w:pPr>
  </w:p>
  <w:tbl>
    <w:tblPr>
      <w:tblpPr w:leftFromText="141" w:rightFromText="141" w:vertAnchor="page" w:horzAnchor="margin" w:tblpXSpec="center" w:tblpY="878"/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25"/>
      <w:gridCol w:w="4173"/>
      <w:gridCol w:w="1839"/>
      <w:gridCol w:w="1832"/>
    </w:tblGrid>
    <w:tr w:rsidR="00ED2BA4" w:rsidRPr="002A26B1" w14:paraId="4E217EE0" w14:textId="77777777" w:rsidTr="00B31267">
      <w:trPr>
        <w:trHeight w:val="686"/>
      </w:trPr>
      <w:tc>
        <w:tcPr>
          <w:tcW w:w="1143" w:type="pct"/>
          <w:vMerge w:val="restart"/>
          <w:vAlign w:val="center"/>
        </w:tcPr>
        <w:p w14:paraId="40E44B93" w14:textId="77777777" w:rsidR="00ED2BA4" w:rsidRPr="002A26B1" w:rsidRDefault="00ED2BA4" w:rsidP="00B31267">
          <w:pPr>
            <w:jc w:val="center"/>
            <w:rPr>
              <w:rFonts w:cs="Arial"/>
              <w:szCs w:val="20"/>
            </w:rPr>
          </w:pPr>
          <w:r w:rsidRPr="00DF62AD">
            <w:rPr>
              <w:rFonts w:cs="Arial"/>
              <w:noProof/>
              <w:szCs w:val="20"/>
            </w:rPr>
            <w:drawing>
              <wp:anchor distT="36576" distB="36576" distL="36576" distR="36576" simplePos="0" relativeHeight="251659264" behindDoc="1" locked="0" layoutInCell="1" allowOverlap="1" wp14:anchorId="5EC2395F" wp14:editId="5C1FC79A">
                <wp:simplePos x="0" y="0"/>
                <wp:positionH relativeFrom="margin">
                  <wp:posOffset>15240</wp:posOffset>
                </wp:positionH>
                <wp:positionV relativeFrom="paragraph">
                  <wp:posOffset>60325</wp:posOffset>
                </wp:positionV>
                <wp:extent cx="1374775" cy="582930"/>
                <wp:effectExtent l="0" t="0" r="0" b="7620"/>
                <wp:wrapNone/>
                <wp:docPr id="13" name="Imagen 13" descr="SIAAC Logo (Fina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AAC Logo (Final)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22" r="4566"/>
                        <a:stretch/>
                      </pic:blipFill>
                      <pic:spPr bwMode="auto">
                        <a:xfrm>
                          <a:off x="0" y="0"/>
                          <a:ext cx="137477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52" w:type="pct"/>
          <w:vAlign w:val="center"/>
        </w:tcPr>
        <w:p w14:paraId="11341DEC" w14:textId="77777777" w:rsidR="00ED2BA4" w:rsidRPr="002A26B1" w:rsidRDefault="00ED2BA4" w:rsidP="00B31267">
          <w:pPr>
            <w:spacing w:after="0"/>
            <w:jc w:val="center"/>
            <w:rPr>
              <w:rFonts w:cstheme="majorHAnsi"/>
              <w:szCs w:val="20"/>
            </w:rPr>
          </w:pPr>
          <w:r w:rsidRPr="002A26B1">
            <w:rPr>
              <w:rFonts w:cstheme="majorHAnsi"/>
              <w:b/>
              <w:color w:val="000000"/>
              <w:szCs w:val="20"/>
            </w:rPr>
            <w:t>SISTEMA DE GESTIÓN DE SIAAC</w:t>
          </w:r>
        </w:p>
      </w:tc>
      <w:tc>
        <w:tcPr>
          <w:tcW w:w="904" w:type="pct"/>
          <w:tcBorders>
            <w:top w:val="single" w:sz="12" w:space="0" w:color="auto"/>
          </w:tcBorders>
          <w:vAlign w:val="center"/>
        </w:tcPr>
        <w:p w14:paraId="176CA035" w14:textId="1CEA52AB" w:rsidR="00ED2BA4" w:rsidRPr="002A26B1" w:rsidRDefault="00ED2BA4" w:rsidP="00B31267">
          <w:pPr>
            <w:spacing w:after="0"/>
            <w:jc w:val="center"/>
            <w:rPr>
              <w:rFonts w:cstheme="majorHAnsi"/>
              <w:b/>
              <w:sz w:val="18"/>
              <w:szCs w:val="14"/>
            </w:rPr>
          </w:pPr>
          <w:r w:rsidRPr="002A26B1">
            <w:rPr>
              <w:rFonts w:cstheme="majorHAnsi"/>
              <w:b/>
              <w:sz w:val="18"/>
              <w:szCs w:val="14"/>
            </w:rPr>
            <w:t>Ver. 0</w:t>
          </w:r>
          <w:r w:rsidR="00A83F31">
            <w:rPr>
              <w:rFonts w:cstheme="majorHAnsi"/>
              <w:b/>
              <w:sz w:val="18"/>
              <w:szCs w:val="14"/>
            </w:rPr>
            <w:t>1</w:t>
          </w:r>
        </w:p>
      </w:tc>
      <w:tc>
        <w:tcPr>
          <w:tcW w:w="901" w:type="pct"/>
          <w:vAlign w:val="center"/>
        </w:tcPr>
        <w:p w14:paraId="3D4AD0F2" w14:textId="77777777" w:rsidR="00ED2BA4" w:rsidRPr="002A26B1" w:rsidRDefault="00ED2BA4" w:rsidP="00B31267">
          <w:pPr>
            <w:spacing w:after="0"/>
            <w:jc w:val="center"/>
            <w:rPr>
              <w:rFonts w:cstheme="majorHAnsi"/>
              <w:b/>
              <w:sz w:val="18"/>
              <w:szCs w:val="14"/>
            </w:rPr>
          </w:pPr>
          <w:r w:rsidRPr="002A26B1">
            <w:rPr>
              <w:rFonts w:cstheme="majorHAnsi"/>
              <w:b/>
              <w:sz w:val="18"/>
              <w:szCs w:val="14"/>
            </w:rPr>
            <w:t>Código:</w:t>
          </w:r>
        </w:p>
        <w:p w14:paraId="7A3E9686" w14:textId="788871E1" w:rsidR="00ED2BA4" w:rsidRPr="002A26B1" w:rsidRDefault="00466037" w:rsidP="00B31267">
          <w:pPr>
            <w:spacing w:after="0"/>
            <w:jc w:val="center"/>
            <w:rPr>
              <w:rFonts w:cstheme="majorHAnsi"/>
              <w:b/>
              <w:sz w:val="18"/>
              <w:szCs w:val="14"/>
            </w:rPr>
          </w:pPr>
          <w:r>
            <w:rPr>
              <w:rFonts w:cstheme="majorHAnsi"/>
              <w:b/>
              <w:sz w:val="18"/>
              <w:szCs w:val="14"/>
            </w:rPr>
            <w:t>DEG.POL.01</w:t>
          </w:r>
        </w:p>
      </w:tc>
    </w:tr>
    <w:tr w:rsidR="00ED2BA4" w:rsidRPr="002A26B1" w14:paraId="093F5C3D" w14:textId="77777777" w:rsidTr="00B31267">
      <w:trPr>
        <w:trHeight w:val="686"/>
      </w:trPr>
      <w:tc>
        <w:tcPr>
          <w:tcW w:w="1143" w:type="pct"/>
          <w:vMerge/>
          <w:vAlign w:val="center"/>
        </w:tcPr>
        <w:p w14:paraId="760D3C4D" w14:textId="77777777" w:rsidR="00ED2BA4" w:rsidRPr="002A26B1" w:rsidRDefault="00ED2BA4" w:rsidP="00B31267">
          <w:pPr>
            <w:rPr>
              <w:rFonts w:cs="Arial"/>
              <w:szCs w:val="20"/>
            </w:rPr>
          </w:pPr>
        </w:p>
      </w:tc>
      <w:tc>
        <w:tcPr>
          <w:tcW w:w="2052" w:type="pct"/>
          <w:vAlign w:val="center"/>
        </w:tcPr>
        <w:p w14:paraId="74CF4982" w14:textId="480D1848" w:rsidR="00ED2BA4" w:rsidRPr="002A26B1" w:rsidRDefault="00466037" w:rsidP="00B31267">
          <w:pPr>
            <w:spacing w:after="0"/>
            <w:jc w:val="center"/>
            <w:rPr>
              <w:rFonts w:cstheme="majorHAnsi"/>
              <w:szCs w:val="20"/>
            </w:rPr>
          </w:pPr>
          <w:r>
            <w:rPr>
              <w:rFonts w:cstheme="majorHAnsi"/>
              <w:spacing w:val="-1"/>
              <w:szCs w:val="20"/>
            </w:rPr>
            <w:t>POLÍTICA DE ÉTICA, VALORES Y NO DISCRIMINACIÓN</w:t>
          </w:r>
        </w:p>
      </w:tc>
      <w:tc>
        <w:tcPr>
          <w:tcW w:w="904" w:type="pct"/>
          <w:vAlign w:val="center"/>
        </w:tcPr>
        <w:p w14:paraId="4F440406" w14:textId="77777777" w:rsidR="00ED2BA4" w:rsidRPr="002A26B1" w:rsidRDefault="00ED2BA4" w:rsidP="00B31267">
          <w:pPr>
            <w:spacing w:after="0"/>
            <w:jc w:val="center"/>
            <w:rPr>
              <w:rFonts w:cstheme="majorHAnsi"/>
              <w:b/>
              <w:sz w:val="18"/>
              <w:szCs w:val="18"/>
            </w:rPr>
          </w:pPr>
          <w:r w:rsidRPr="002A26B1">
            <w:rPr>
              <w:rFonts w:cstheme="majorHAnsi"/>
              <w:b/>
              <w:sz w:val="18"/>
              <w:szCs w:val="18"/>
            </w:rPr>
            <w:t>Vigencia:</w:t>
          </w:r>
        </w:p>
        <w:p w14:paraId="7F5B477F" w14:textId="3509B20B" w:rsidR="00ED2BA4" w:rsidRPr="002A26B1" w:rsidRDefault="000952CE" w:rsidP="00B31267">
          <w:pPr>
            <w:spacing w:after="0"/>
            <w:jc w:val="center"/>
            <w:rPr>
              <w:rFonts w:cstheme="majorHAnsi"/>
              <w:b/>
              <w:sz w:val="18"/>
              <w:szCs w:val="18"/>
            </w:rPr>
          </w:pPr>
          <w:r>
            <w:rPr>
              <w:rFonts w:cstheme="majorHAnsi"/>
              <w:b/>
              <w:sz w:val="18"/>
              <w:szCs w:val="18"/>
            </w:rPr>
            <w:t>11.08.2023</w:t>
          </w:r>
        </w:p>
      </w:tc>
      <w:tc>
        <w:tcPr>
          <w:tcW w:w="901" w:type="pct"/>
          <w:vAlign w:val="center"/>
        </w:tcPr>
        <w:p w14:paraId="6BD2D3DC" w14:textId="77777777" w:rsidR="00ED2BA4" w:rsidRPr="002A26B1" w:rsidRDefault="00ED2BA4" w:rsidP="00B31267">
          <w:pPr>
            <w:spacing w:after="0"/>
            <w:jc w:val="center"/>
            <w:rPr>
              <w:rFonts w:cstheme="majorHAnsi"/>
              <w:b/>
              <w:sz w:val="18"/>
              <w:szCs w:val="18"/>
            </w:rPr>
          </w:pPr>
          <w:r w:rsidRPr="002A26B1">
            <w:rPr>
              <w:rFonts w:cstheme="majorHAnsi"/>
              <w:b/>
              <w:sz w:val="18"/>
              <w:szCs w:val="18"/>
            </w:rPr>
            <w:t>Página:</w:t>
          </w:r>
        </w:p>
        <w:p w14:paraId="1216A186" w14:textId="77777777" w:rsidR="00ED2BA4" w:rsidRPr="002A26B1" w:rsidRDefault="00ED2BA4" w:rsidP="00B31267">
          <w:pPr>
            <w:spacing w:after="0"/>
            <w:jc w:val="center"/>
            <w:rPr>
              <w:rFonts w:cstheme="majorHAnsi"/>
              <w:sz w:val="14"/>
              <w:szCs w:val="14"/>
            </w:rPr>
          </w:pPr>
          <w:r w:rsidRPr="002A26B1">
            <w:rPr>
              <w:rFonts w:cstheme="majorHAnsi"/>
              <w:b/>
              <w:sz w:val="18"/>
              <w:szCs w:val="18"/>
            </w:rPr>
            <w:fldChar w:fldCharType="begin"/>
          </w:r>
          <w:r w:rsidRPr="002A26B1">
            <w:rPr>
              <w:rFonts w:cstheme="majorHAnsi"/>
              <w:b/>
              <w:sz w:val="18"/>
              <w:szCs w:val="18"/>
            </w:rPr>
            <w:instrText xml:space="preserve"> PAGE  \* MERGEFORMAT </w:instrText>
          </w:r>
          <w:r w:rsidRPr="002A26B1">
            <w:rPr>
              <w:rFonts w:cstheme="majorHAnsi"/>
              <w:b/>
              <w:sz w:val="18"/>
              <w:szCs w:val="18"/>
            </w:rPr>
            <w:fldChar w:fldCharType="separate"/>
          </w:r>
          <w:r w:rsidRPr="002A26B1">
            <w:rPr>
              <w:rFonts w:cstheme="majorHAnsi"/>
              <w:b/>
              <w:noProof/>
              <w:sz w:val="18"/>
              <w:szCs w:val="18"/>
            </w:rPr>
            <w:t>2</w:t>
          </w:r>
          <w:r w:rsidRPr="002A26B1">
            <w:rPr>
              <w:rFonts w:cstheme="majorHAnsi"/>
              <w:b/>
              <w:sz w:val="18"/>
              <w:szCs w:val="18"/>
            </w:rPr>
            <w:fldChar w:fldCharType="end"/>
          </w:r>
          <w:r w:rsidRPr="002A26B1">
            <w:rPr>
              <w:rFonts w:cstheme="majorHAnsi"/>
              <w:b/>
              <w:sz w:val="18"/>
              <w:szCs w:val="18"/>
            </w:rPr>
            <w:t xml:space="preserve"> de </w:t>
          </w:r>
          <w:r w:rsidRPr="002A26B1">
            <w:rPr>
              <w:rFonts w:cstheme="majorHAnsi"/>
              <w:b/>
              <w:sz w:val="18"/>
              <w:szCs w:val="18"/>
            </w:rPr>
            <w:fldChar w:fldCharType="begin"/>
          </w:r>
          <w:r w:rsidRPr="002A26B1">
            <w:rPr>
              <w:rFonts w:cstheme="majorHAnsi"/>
              <w:b/>
              <w:sz w:val="18"/>
              <w:szCs w:val="18"/>
            </w:rPr>
            <w:instrText xml:space="preserve"> NUMPAGES </w:instrText>
          </w:r>
          <w:r w:rsidRPr="002A26B1">
            <w:rPr>
              <w:rFonts w:cstheme="majorHAnsi"/>
              <w:b/>
              <w:sz w:val="18"/>
              <w:szCs w:val="18"/>
            </w:rPr>
            <w:fldChar w:fldCharType="separate"/>
          </w:r>
          <w:r w:rsidRPr="002A26B1">
            <w:rPr>
              <w:rFonts w:cstheme="majorHAnsi"/>
              <w:b/>
              <w:noProof/>
              <w:sz w:val="18"/>
              <w:szCs w:val="18"/>
            </w:rPr>
            <w:t>6</w:t>
          </w:r>
          <w:r w:rsidRPr="002A26B1">
            <w:rPr>
              <w:rFonts w:cstheme="majorHAnsi"/>
              <w:b/>
              <w:sz w:val="18"/>
              <w:szCs w:val="18"/>
            </w:rPr>
            <w:fldChar w:fldCharType="end"/>
          </w:r>
        </w:p>
      </w:tc>
    </w:tr>
  </w:tbl>
  <w:p w14:paraId="1FFBFD4E" w14:textId="77777777" w:rsidR="00A75AA2" w:rsidRDefault="00A75AA2" w:rsidP="007768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EC9"/>
    <w:multiLevelType w:val="hybridMultilevel"/>
    <w:tmpl w:val="E14E2A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718A"/>
    <w:multiLevelType w:val="hybridMultilevel"/>
    <w:tmpl w:val="1B307B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0C81"/>
    <w:multiLevelType w:val="hybridMultilevel"/>
    <w:tmpl w:val="8C9828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5506"/>
    <w:multiLevelType w:val="hybridMultilevel"/>
    <w:tmpl w:val="17EE48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253A2"/>
    <w:multiLevelType w:val="hybridMultilevel"/>
    <w:tmpl w:val="61743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75C7B"/>
    <w:multiLevelType w:val="hybridMultilevel"/>
    <w:tmpl w:val="394C86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784873">
    <w:abstractNumId w:val="1"/>
  </w:num>
  <w:num w:numId="2" w16cid:durableId="1662929553">
    <w:abstractNumId w:val="2"/>
  </w:num>
  <w:num w:numId="3" w16cid:durableId="1528174599">
    <w:abstractNumId w:val="0"/>
  </w:num>
  <w:num w:numId="4" w16cid:durableId="325285188">
    <w:abstractNumId w:val="5"/>
  </w:num>
  <w:num w:numId="5" w16cid:durableId="163475339">
    <w:abstractNumId w:val="4"/>
  </w:num>
  <w:num w:numId="6" w16cid:durableId="1959529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7B5"/>
    <w:rsid w:val="000170FB"/>
    <w:rsid w:val="00034127"/>
    <w:rsid w:val="000470AF"/>
    <w:rsid w:val="00050E94"/>
    <w:rsid w:val="000553FD"/>
    <w:rsid w:val="00057383"/>
    <w:rsid w:val="0007398F"/>
    <w:rsid w:val="000952CE"/>
    <w:rsid w:val="000A020F"/>
    <w:rsid w:val="000A0B33"/>
    <w:rsid w:val="000A0C62"/>
    <w:rsid w:val="000A641E"/>
    <w:rsid w:val="000B0B78"/>
    <w:rsid w:val="000B0E3D"/>
    <w:rsid w:val="000E7A75"/>
    <w:rsid w:val="000F0B29"/>
    <w:rsid w:val="001012C0"/>
    <w:rsid w:val="001113A4"/>
    <w:rsid w:val="001153EF"/>
    <w:rsid w:val="00196275"/>
    <w:rsid w:val="001D122F"/>
    <w:rsid w:val="001D336E"/>
    <w:rsid w:val="001E0367"/>
    <w:rsid w:val="001E7ED0"/>
    <w:rsid w:val="00205F7D"/>
    <w:rsid w:val="00206A77"/>
    <w:rsid w:val="002173B3"/>
    <w:rsid w:val="002405A4"/>
    <w:rsid w:val="00277387"/>
    <w:rsid w:val="00281FB1"/>
    <w:rsid w:val="002A0E99"/>
    <w:rsid w:val="002B3684"/>
    <w:rsid w:val="002B4F87"/>
    <w:rsid w:val="002B7E85"/>
    <w:rsid w:val="002C6BDD"/>
    <w:rsid w:val="002E4980"/>
    <w:rsid w:val="00303F03"/>
    <w:rsid w:val="00307154"/>
    <w:rsid w:val="003334BE"/>
    <w:rsid w:val="00336E45"/>
    <w:rsid w:val="00381B33"/>
    <w:rsid w:val="00397373"/>
    <w:rsid w:val="00397B11"/>
    <w:rsid w:val="003A3843"/>
    <w:rsid w:val="003C04A0"/>
    <w:rsid w:val="003C07F3"/>
    <w:rsid w:val="003C2D3B"/>
    <w:rsid w:val="003D136E"/>
    <w:rsid w:val="003E20A1"/>
    <w:rsid w:val="003E3B28"/>
    <w:rsid w:val="003E608E"/>
    <w:rsid w:val="003F50E4"/>
    <w:rsid w:val="0040605B"/>
    <w:rsid w:val="00411F68"/>
    <w:rsid w:val="004164F4"/>
    <w:rsid w:val="00451BB9"/>
    <w:rsid w:val="0045379F"/>
    <w:rsid w:val="00466037"/>
    <w:rsid w:val="00481FF1"/>
    <w:rsid w:val="004869A9"/>
    <w:rsid w:val="00493F44"/>
    <w:rsid w:val="004B4AEA"/>
    <w:rsid w:val="004C7B0F"/>
    <w:rsid w:val="004E5057"/>
    <w:rsid w:val="00505088"/>
    <w:rsid w:val="00520CC2"/>
    <w:rsid w:val="00554D1C"/>
    <w:rsid w:val="00560683"/>
    <w:rsid w:val="00563D8B"/>
    <w:rsid w:val="005643D0"/>
    <w:rsid w:val="00567197"/>
    <w:rsid w:val="00575BDB"/>
    <w:rsid w:val="005C6B64"/>
    <w:rsid w:val="005D6F81"/>
    <w:rsid w:val="005F1EC7"/>
    <w:rsid w:val="006159E7"/>
    <w:rsid w:val="00615BBE"/>
    <w:rsid w:val="006518E7"/>
    <w:rsid w:val="00657553"/>
    <w:rsid w:val="006576EF"/>
    <w:rsid w:val="00671992"/>
    <w:rsid w:val="00672F3C"/>
    <w:rsid w:val="00676C9F"/>
    <w:rsid w:val="0068350A"/>
    <w:rsid w:val="006B1EC6"/>
    <w:rsid w:val="006B2228"/>
    <w:rsid w:val="006C27B5"/>
    <w:rsid w:val="006C3A44"/>
    <w:rsid w:val="006C4DFB"/>
    <w:rsid w:val="006D60C2"/>
    <w:rsid w:val="006E34F4"/>
    <w:rsid w:val="00704351"/>
    <w:rsid w:val="00714F4B"/>
    <w:rsid w:val="007248F1"/>
    <w:rsid w:val="0076614E"/>
    <w:rsid w:val="0077683D"/>
    <w:rsid w:val="007C7D3E"/>
    <w:rsid w:val="007D2659"/>
    <w:rsid w:val="007E38B6"/>
    <w:rsid w:val="00802D10"/>
    <w:rsid w:val="00811FBB"/>
    <w:rsid w:val="00812E09"/>
    <w:rsid w:val="0082300D"/>
    <w:rsid w:val="00837466"/>
    <w:rsid w:val="00853942"/>
    <w:rsid w:val="008834B1"/>
    <w:rsid w:val="0089138C"/>
    <w:rsid w:val="008921E8"/>
    <w:rsid w:val="008C18DA"/>
    <w:rsid w:val="008E08DB"/>
    <w:rsid w:val="008F7766"/>
    <w:rsid w:val="00904D6D"/>
    <w:rsid w:val="00986412"/>
    <w:rsid w:val="009944BF"/>
    <w:rsid w:val="009B4DC5"/>
    <w:rsid w:val="009C198A"/>
    <w:rsid w:val="009D2453"/>
    <w:rsid w:val="009E2095"/>
    <w:rsid w:val="009E5CEA"/>
    <w:rsid w:val="009F41CC"/>
    <w:rsid w:val="00A2057B"/>
    <w:rsid w:val="00A33D52"/>
    <w:rsid w:val="00A4452C"/>
    <w:rsid w:val="00A47DC3"/>
    <w:rsid w:val="00A75AA2"/>
    <w:rsid w:val="00A76F41"/>
    <w:rsid w:val="00A83F31"/>
    <w:rsid w:val="00A94425"/>
    <w:rsid w:val="00AA6DDC"/>
    <w:rsid w:val="00AF5F6A"/>
    <w:rsid w:val="00B0291E"/>
    <w:rsid w:val="00B31267"/>
    <w:rsid w:val="00B358B9"/>
    <w:rsid w:val="00B3724E"/>
    <w:rsid w:val="00B46126"/>
    <w:rsid w:val="00B9588C"/>
    <w:rsid w:val="00BA1EE8"/>
    <w:rsid w:val="00BD1A28"/>
    <w:rsid w:val="00C1492A"/>
    <w:rsid w:val="00C82150"/>
    <w:rsid w:val="00C94760"/>
    <w:rsid w:val="00CB1C20"/>
    <w:rsid w:val="00CC00F9"/>
    <w:rsid w:val="00CD31D1"/>
    <w:rsid w:val="00CF21F9"/>
    <w:rsid w:val="00D04E16"/>
    <w:rsid w:val="00D251AC"/>
    <w:rsid w:val="00D453CD"/>
    <w:rsid w:val="00D65F6C"/>
    <w:rsid w:val="00DF086F"/>
    <w:rsid w:val="00DF5CF2"/>
    <w:rsid w:val="00DF62AD"/>
    <w:rsid w:val="00E1207A"/>
    <w:rsid w:val="00E1755A"/>
    <w:rsid w:val="00E34B44"/>
    <w:rsid w:val="00E5548C"/>
    <w:rsid w:val="00E8066D"/>
    <w:rsid w:val="00E81C75"/>
    <w:rsid w:val="00E87AAA"/>
    <w:rsid w:val="00E95B12"/>
    <w:rsid w:val="00E96B92"/>
    <w:rsid w:val="00EA48A6"/>
    <w:rsid w:val="00EB643E"/>
    <w:rsid w:val="00ED2BA4"/>
    <w:rsid w:val="00EE01BB"/>
    <w:rsid w:val="00F10FF8"/>
    <w:rsid w:val="00F34E7C"/>
    <w:rsid w:val="00F559E7"/>
    <w:rsid w:val="00F61707"/>
    <w:rsid w:val="00F7004E"/>
    <w:rsid w:val="00F74AAB"/>
    <w:rsid w:val="00F86DC6"/>
    <w:rsid w:val="00F90FA6"/>
    <w:rsid w:val="00FB054A"/>
    <w:rsid w:val="00FD2564"/>
    <w:rsid w:val="00FE4BCB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6D00F"/>
  <w15:docId w15:val="{47DF0794-F02A-F94F-B83E-C7EB0025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CF2"/>
    <w:pPr>
      <w:spacing w:after="120"/>
      <w:jc w:val="both"/>
    </w:pPr>
    <w:rPr>
      <w:rFonts w:ascii="Arial Nova Light" w:hAnsi="Arial Nova Light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F5CF2"/>
    <w:pPr>
      <w:keepNext/>
      <w:keepLines/>
      <w:spacing w:before="240" w:after="240"/>
      <w:ind w:firstLine="34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Encabezado">
    <w:name w:val="header"/>
    <w:aliases w:val="Encabezado 8n,Table Title"/>
    <w:basedOn w:val="Normal"/>
    <w:link w:val="EncabezadoCar"/>
    <w:uiPriority w:val="99"/>
    <w:unhideWhenUsed/>
    <w:rsid w:val="00B461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8n Car,Table Title Car"/>
    <w:basedOn w:val="Fuentedeprrafopredeter"/>
    <w:link w:val="Encabezado"/>
    <w:uiPriority w:val="99"/>
    <w:rsid w:val="00B4612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461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126"/>
    <w:rPr>
      <w:sz w:val="24"/>
      <w:szCs w:val="24"/>
      <w:lang w:val="en-US" w:eastAsia="en-US"/>
    </w:rPr>
  </w:style>
  <w:style w:type="table" w:styleId="Tablaconcuadrcula">
    <w:name w:val="Table Grid"/>
    <w:basedOn w:val="Tablanormal"/>
    <w:rsid w:val="00B4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E08DB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0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08E"/>
    <w:rPr>
      <w:rFonts w:ascii="Segoe UI" w:hAnsi="Segoe UI" w:cs="Segoe UI"/>
      <w:sz w:val="18"/>
      <w:szCs w:val="18"/>
      <w:lang w:val="en-US" w:eastAsia="en-US"/>
    </w:rPr>
  </w:style>
  <w:style w:type="paragraph" w:styleId="Prrafodelista">
    <w:name w:val="List Paragraph"/>
    <w:basedOn w:val="Normal"/>
    <w:uiPriority w:val="34"/>
    <w:qFormat/>
    <w:rsid w:val="005671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4E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styleId="Textoennegrita">
    <w:name w:val="Strong"/>
    <w:basedOn w:val="Fuentedeprrafopredeter"/>
    <w:uiPriority w:val="22"/>
    <w:qFormat/>
    <w:rsid w:val="00D04E16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DF5CF2"/>
    <w:rPr>
      <w:rFonts w:ascii="Arial Nova Light" w:eastAsiaTheme="majorEastAsia" w:hAnsi="Arial Nova Light" w:cstheme="majorBidi"/>
      <w:b/>
      <w:color w:val="000000" w:themeColor="text1"/>
      <w:szCs w:val="32"/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7E38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7E38B6"/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ACB53-A3D1-4E83-8505-83C8BE8F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 Jesús Montoya Vera</dc:creator>
  <cp:keywords/>
  <dc:description/>
  <cp:lastModifiedBy>Becario 2 SIA-AC</cp:lastModifiedBy>
  <cp:revision>22</cp:revision>
  <cp:lastPrinted>2023-03-29T18:38:00Z</cp:lastPrinted>
  <dcterms:created xsi:type="dcterms:W3CDTF">2022-01-18T22:32:00Z</dcterms:created>
  <dcterms:modified xsi:type="dcterms:W3CDTF">2023-08-23T21:13:00Z</dcterms:modified>
</cp:coreProperties>
</file>